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57" w:rsidRDefault="00BE37ED" w:rsidP="004F0C3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37ED">
        <w:rPr>
          <w:rFonts w:ascii="Times New Roman" w:hAnsi="Times New Roman" w:cs="Times New Roman"/>
          <w:b/>
          <w:sz w:val="36"/>
          <w:szCs w:val="28"/>
        </w:rPr>
        <w:t>ОГКУ ЦЗН города Тулуна информирует</w:t>
      </w:r>
      <w:r w:rsidR="00820C57">
        <w:rPr>
          <w:rFonts w:ascii="Times New Roman" w:hAnsi="Times New Roman" w:cs="Times New Roman"/>
          <w:b/>
          <w:sz w:val="36"/>
          <w:szCs w:val="28"/>
        </w:rPr>
        <w:t>.</w:t>
      </w:r>
    </w:p>
    <w:p w:rsidR="00820C57" w:rsidRDefault="00820C57" w:rsidP="00750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41">
        <w:rPr>
          <w:rFonts w:ascii="Times New Roman" w:hAnsi="Times New Roman" w:cs="Times New Roman"/>
          <w:sz w:val="28"/>
          <w:szCs w:val="28"/>
        </w:rPr>
        <w:t>Уважаемые</w:t>
      </w:r>
      <w:r w:rsidR="00BE37ED" w:rsidRPr="00750C41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Pr="00750C41">
        <w:rPr>
          <w:rFonts w:ascii="Times New Roman" w:hAnsi="Times New Roman" w:cs="Times New Roman"/>
          <w:sz w:val="28"/>
          <w:szCs w:val="28"/>
        </w:rPr>
        <w:t>и всех форм собственности, получившие государственную регистрацию юридического лица  либо индивидуального предпринимателя до 1 января 2021 года</w:t>
      </w:r>
      <w:r w:rsidR="00543A27" w:rsidRPr="00750C41">
        <w:rPr>
          <w:rFonts w:ascii="Times New Roman" w:hAnsi="Times New Roman" w:cs="Times New Roman"/>
          <w:sz w:val="28"/>
          <w:szCs w:val="28"/>
        </w:rPr>
        <w:t xml:space="preserve"> у</w:t>
      </w:r>
      <w:r w:rsidRPr="00750C4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получить государственную поддержку в рамках реализации мероприятий по стимулированию к найму безработных граждан. Субсидия предоставляется Фондом социального страхования Российской Феде</w:t>
      </w:r>
      <w:r w:rsidR="00750C41">
        <w:rPr>
          <w:rFonts w:ascii="Times New Roman" w:hAnsi="Times New Roman" w:cs="Times New Roman"/>
          <w:sz w:val="28"/>
          <w:szCs w:val="28"/>
        </w:rPr>
        <w:t xml:space="preserve">рации без заключения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 путем частичной компенсации затрат работодателя на выплату заработной платы работникам из числа  трудоустроенных безработных граждан.</w:t>
      </w:r>
    </w:p>
    <w:p w:rsidR="00820C57" w:rsidRDefault="00820C57" w:rsidP="00543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43A27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предпринимателям, отвечающим требования</w:t>
      </w:r>
      <w:r w:rsidR="00750C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13 марта 2021 года № 362 «О государственной поддержке в 2021 году юридических лиц и индивидуальных предпринимателей при трудоустройстве безработных граждан», которые подали заявку о наличии свободных рабочих мест и вакантных должностей посредством общероссийского информационного портала Федеральной службы по тру</w:t>
      </w:r>
      <w:r w:rsidR="00543A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 и занятости – «Работа в России» </w:t>
      </w:r>
      <w:r w:rsidRPr="00750C4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543A27" w:rsidRPr="00750C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50C41">
        <w:rPr>
          <w:rFonts w:ascii="Times New Roman" w:hAnsi="Times New Roman" w:cs="Times New Roman"/>
          <w:sz w:val="28"/>
          <w:szCs w:val="28"/>
          <w:u w:val="single"/>
          <w:lang w:val="en-US"/>
        </w:rPr>
        <w:t>trudvsem</w:t>
      </w:r>
      <w:proofErr w:type="spellEnd"/>
      <w:proofErr w:type="gramEnd"/>
      <w:r w:rsidRPr="00750C4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proofErr w:type="gramStart"/>
      <w:r w:rsidRPr="00750C4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3A27">
        <w:rPr>
          <w:rFonts w:ascii="Times New Roman" w:hAnsi="Times New Roman" w:cs="Times New Roman"/>
          <w:sz w:val="28"/>
          <w:szCs w:val="28"/>
        </w:rPr>
        <w:t xml:space="preserve"> далее – Портал) и трудоустроили безработных граждан.</w:t>
      </w:r>
    </w:p>
    <w:p w:rsidR="00543A27" w:rsidRPr="00543A27" w:rsidRDefault="00543A27" w:rsidP="00543A2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27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субсидии:</w:t>
      </w:r>
    </w:p>
    <w:p w:rsidR="00543A27" w:rsidRDefault="00543A27" w:rsidP="0054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включения в реестр Фонда социального страхования  по получению субсидии работодатель должен соответствовать определенным требованиям (в том числе  работодатель не является юридическим лицом с долей участия свыше 50% иностранных юридических лиц с местом их регистрации в оффшорных территориях, отсутствие неисполненной обязанности по уплате обязательных платежей в бюджеты);</w:t>
      </w:r>
    </w:p>
    <w:p w:rsidR="00543A27" w:rsidRDefault="00543A27" w:rsidP="0054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трудоустройство безработных граждан осуществляется на условиях полного рабочего дня и выплаты заработной платы не ниже МРОТ;</w:t>
      </w:r>
    </w:p>
    <w:p w:rsidR="00543A27" w:rsidRDefault="00543A27" w:rsidP="0054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сохранение работодателем занятости трудоустроенных работников на 15 декабря 2021 года не менее 80%. </w:t>
      </w:r>
    </w:p>
    <w:p w:rsidR="00543A27" w:rsidRDefault="00543A27" w:rsidP="00543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A27">
        <w:rPr>
          <w:rFonts w:ascii="Times New Roman" w:hAnsi="Times New Roman" w:cs="Times New Roman"/>
          <w:b/>
          <w:sz w:val="28"/>
          <w:szCs w:val="28"/>
        </w:rPr>
        <w:t>Размер и периоды выплаты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A27" w:rsidRDefault="00543A27" w:rsidP="00750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как прои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зведение величины МРОТ, увеличенной на сумму страховых взносов во внебюджетные </w:t>
      </w:r>
      <w:bookmarkEnd w:id="0"/>
      <w:r>
        <w:rPr>
          <w:rFonts w:ascii="Times New Roman" w:hAnsi="Times New Roman" w:cs="Times New Roman"/>
          <w:sz w:val="28"/>
          <w:szCs w:val="28"/>
        </w:rPr>
        <w:t>фонды и районный коэффициент,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543A27" w:rsidRDefault="00543A27" w:rsidP="0054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C41" w:rsidRPr="00750C41" w:rsidRDefault="00750C41" w:rsidP="0075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41">
        <w:rPr>
          <w:rFonts w:ascii="Times New Roman" w:hAnsi="Times New Roman" w:cs="Times New Roman"/>
          <w:b/>
          <w:sz w:val="28"/>
          <w:szCs w:val="28"/>
        </w:rPr>
        <w:t xml:space="preserve">За информацией обращаться в ОГКУ ЦЗН города Тулуна </w:t>
      </w:r>
    </w:p>
    <w:p w:rsidR="00750C41" w:rsidRPr="00820C57" w:rsidRDefault="00750C41" w:rsidP="00750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C41">
        <w:rPr>
          <w:rFonts w:ascii="Times New Roman" w:hAnsi="Times New Roman" w:cs="Times New Roman"/>
          <w:b/>
          <w:sz w:val="28"/>
          <w:szCs w:val="28"/>
        </w:rPr>
        <w:t>по адресу: г. Тулун, ул. Гоголя, 39.  Тел: 8(39530) 4-12-91; 89526342228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0C41" w:rsidRPr="00820C57" w:rsidSect="00750C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33D"/>
    <w:multiLevelType w:val="hybridMultilevel"/>
    <w:tmpl w:val="2D68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D"/>
    <w:rsid w:val="00107315"/>
    <w:rsid w:val="00273017"/>
    <w:rsid w:val="004B14F0"/>
    <w:rsid w:val="004F0C30"/>
    <w:rsid w:val="00543A27"/>
    <w:rsid w:val="005A4C29"/>
    <w:rsid w:val="006C54AD"/>
    <w:rsid w:val="00750C41"/>
    <w:rsid w:val="00820C57"/>
    <w:rsid w:val="00823E7D"/>
    <w:rsid w:val="009D7389"/>
    <w:rsid w:val="00BE37ED"/>
    <w:rsid w:val="00D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C54AD"/>
  </w:style>
  <w:style w:type="character" w:styleId="a3">
    <w:name w:val="Hyperlink"/>
    <w:basedOn w:val="a0"/>
    <w:uiPriority w:val="99"/>
    <w:unhideWhenUsed/>
    <w:rsid w:val="006C5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4AD"/>
  </w:style>
  <w:style w:type="paragraph" w:styleId="a4">
    <w:name w:val="List Paragraph"/>
    <w:basedOn w:val="a"/>
    <w:uiPriority w:val="34"/>
    <w:qFormat/>
    <w:rsid w:val="005A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C54AD"/>
  </w:style>
  <w:style w:type="character" w:styleId="a3">
    <w:name w:val="Hyperlink"/>
    <w:basedOn w:val="a0"/>
    <w:uiPriority w:val="99"/>
    <w:unhideWhenUsed/>
    <w:rsid w:val="006C5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4AD"/>
  </w:style>
  <w:style w:type="paragraph" w:styleId="a4">
    <w:name w:val="List Paragraph"/>
    <w:basedOn w:val="a"/>
    <w:uiPriority w:val="34"/>
    <w:qFormat/>
    <w:rsid w:val="005A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Голубенко ЮЮ</cp:lastModifiedBy>
  <cp:revision>4</cp:revision>
  <cp:lastPrinted>2021-04-19T04:46:00Z</cp:lastPrinted>
  <dcterms:created xsi:type="dcterms:W3CDTF">2021-04-16T05:35:00Z</dcterms:created>
  <dcterms:modified xsi:type="dcterms:W3CDTF">2021-04-19T04:46:00Z</dcterms:modified>
</cp:coreProperties>
</file>